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E1BB" w14:textId="77777777" w:rsidR="0063671E" w:rsidRDefault="00925E2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Fót Város Önkormányzata Képviselő-testületének .../.... (...) önkormányzati rendelete</w:t>
      </w:r>
    </w:p>
    <w:p w14:paraId="3CE5A564" w14:textId="75A76D11" w:rsidR="0063671E" w:rsidRDefault="00925E2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költségvetéséről szóló 6/2022. (II. 25.) önkormányzati rendelet módosításáról</w:t>
      </w:r>
    </w:p>
    <w:p w14:paraId="331026CE" w14:textId="77777777" w:rsidR="00925E21" w:rsidRDefault="00925E21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5106BABA" w14:textId="77777777" w:rsidR="0063671E" w:rsidRDefault="00925E21">
      <w:pPr>
        <w:pStyle w:val="Szvegtrzs"/>
        <w:spacing w:before="220" w:after="0" w:line="240" w:lineRule="auto"/>
        <w:jc w:val="both"/>
      </w:pPr>
      <w:r>
        <w:t>Fót Város Önkormányzat Képviselő-testülete az államháztartásról szóló 2011. CXCV. törvény 34. § (4) bekezdésben kapott felhatalmazás alapján, az Alaptörvény 32. cikke (1) bekezdés a) pontjában meghatározott jogalkotási hatáskörében, valamint az Alaptörvény 32. cikke (1) bekezdés f) pontjában meghatározott feladatkörében eljárva a következőket rendeli el:</w:t>
      </w:r>
    </w:p>
    <w:p w14:paraId="0A3663C4" w14:textId="77777777" w:rsidR="0063671E" w:rsidRDefault="00925E2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39E02C9" w14:textId="77777777" w:rsidR="0063671E" w:rsidRDefault="00925E21">
      <w:pPr>
        <w:pStyle w:val="Szvegtrzs"/>
        <w:spacing w:before="240" w:after="0" w:line="240" w:lineRule="auto"/>
        <w:jc w:val="both"/>
      </w:pPr>
      <w:r>
        <w:t>(1) Az Önkormányzat 2022. évi költségvetéséről szóló 6/2022. (II. 25.) önkormányzati rendelet 3. § (1) bekezdés a)–d) pontja helyébe a következő rendelkezések lépnek:</w:t>
      </w:r>
    </w:p>
    <w:p w14:paraId="3FDDB5C8" w14:textId="77777777" w:rsidR="0063671E" w:rsidRDefault="00925E2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és költségvetési szervei 2022. évi)</w:t>
      </w:r>
    </w:p>
    <w:p w14:paraId="37938E8D" w14:textId="77777777" w:rsidR="0063671E" w:rsidRDefault="00925E2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költségvetési bevételei 8 275 309 449 forintban,</w:t>
      </w:r>
    </w:p>
    <w:p w14:paraId="32D08958" w14:textId="77777777" w:rsidR="0063671E" w:rsidRDefault="00925E2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költségvetési kiadásai 11 323 900 468 forintban,</w:t>
      </w:r>
    </w:p>
    <w:p w14:paraId="0531D1CF" w14:textId="77777777" w:rsidR="0063671E" w:rsidRDefault="00925E2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költségvetési egyenlege -3 048 591 019 forintban,</w:t>
      </w:r>
    </w:p>
    <w:p w14:paraId="634AA7B2" w14:textId="77777777" w:rsidR="0063671E" w:rsidRDefault="00925E2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finanszírozási bevételei 3 097 450 206 forintban,”</w:t>
      </w:r>
    </w:p>
    <w:p w14:paraId="42104C07" w14:textId="77777777" w:rsidR="0063671E" w:rsidRDefault="00925E21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(kerül megállapításra.)</w:t>
      </w:r>
    </w:p>
    <w:p w14:paraId="064185C2" w14:textId="77777777" w:rsidR="0063671E" w:rsidRDefault="00925E21">
      <w:pPr>
        <w:pStyle w:val="Szvegtrzs"/>
        <w:spacing w:before="240" w:after="0" w:line="240" w:lineRule="auto"/>
        <w:jc w:val="both"/>
      </w:pPr>
      <w:r>
        <w:t>(2) Az Önkormányzat 2022. évi költségvetéséről szóló 6/2022. (II. 25.) önkormányzati rendelet 3. § (1) bekezdés f) pontja helyébe a következő rendelkezés lép:</w:t>
      </w:r>
    </w:p>
    <w:p w14:paraId="1AB51575" w14:textId="77777777" w:rsidR="0063671E" w:rsidRDefault="00925E2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és költségvetési szervei 2022. évi)</w:t>
      </w:r>
    </w:p>
    <w:p w14:paraId="3004E2E6" w14:textId="77777777" w:rsidR="0063671E" w:rsidRDefault="00925E2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f)</w:t>
      </w:r>
      <w:r>
        <w:tab/>
        <w:t>finanszírozási egyenlege 3 048 591 019 forintban”</w:t>
      </w:r>
    </w:p>
    <w:p w14:paraId="468170A3" w14:textId="77777777" w:rsidR="0063671E" w:rsidRDefault="00925E21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(kerül megállapításra.)</w:t>
      </w:r>
    </w:p>
    <w:p w14:paraId="6ECB0A4F" w14:textId="77777777" w:rsidR="0063671E" w:rsidRDefault="00925E21">
      <w:pPr>
        <w:pStyle w:val="Szvegtrzs"/>
        <w:spacing w:before="240" w:after="0" w:line="240" w:lineRule="auto"/>
        <w:jc w:val="both"/>
      </w:pPr>
      <w:r>
        <w:t>(3) Az Önkormányzat 2022. évi költségvetéséről szóló 6/2022. (II. 25.) önkormányzati rendelet 3. § (2) bekezdés a) és b) pontja helyébe a következő rendelkezések lépnek:</w:t>
      </w:r>
    </w:p>
    <w:p w14:paraId="7E576484" w14:textId="77777777" w:rsidR="0063671E" w:rsidRDefault="00925E21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Önkormányzat és költségvetési szervei 2022. évi)</w:t>
      </w:r>
    </w:p>
    <w:p w14:paraId="79B82AD7" w14:textId="77777777" w:rsidR="0063671E" w:rsidRDefault="00925E21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bevételi főösszege 11 372 759 655 forintban,</w:t>
      </w:r>
    </w:p>
    <w:p w14:paraId="295062EF" w14:textId="77777777" w:rsidR="0063671E" w:rsidRDefault="00925E2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kiadási főösszege 11 372 759 655 forintban”</w:t>
      </w:r>
    </w:p>
    <w:p w14:paraId="0BF022CD" w14:textId="77777777" w:rsidR="0063671E" w:rsidRDefault="00925E21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(kerül megállapításra.)</w:t>
      </w:r>
    </w:p>
    <w:p w14:paraId="1673B9E3" w14:textId="77777777" w:rsidR="0063671E" w:rsidRDefault="00925E21">
      <w:pPr>
        <w:pStyle w:val="Szvegtrzs"/>
        <w:spacing w:before="240" w:after="0" w:line="240" w:lineRule="auto"/>
        <w:jc w:val="both"/>
      </w:pPr>
      <w:r>
        <w:t>(4) Az Önkormányzat 2022. évi költségvetéséről szóló 6/2022. (II. 25.) önkormányzati rendelet 3. § (4) bekezdése helyébe a következő rendelkezés lép:</w:t>
      </w:r>
    </w:p>
    <w:p w14:paraId="70AF01C5" w14:textId="77777777" w:rsidR="0063671E" w:rsidRDefault="00925E21">
      <w:pPr>
        <w:pStyle w:val="Szvegtrzs"/>
        <w:spacing w:before="240" w:after="240" w:line="240" w:lineRule="auto"/>
        <w:jc w:val="both"/>
      </w:pPr>
      <w:r>
        <w:t>„(4) A végrehajtás során keletkező többletigények, valamint az elmaradt bevételek pótlásához szükséges finanszírozás érdekében az önkormányzati kiadások között 98 466 600 forint általános tartalék és 222 186 096 forint céltartalék kerül elkülönítésre.”</w:t>
      </w:r>
    </w:p>
    <w:p w14:paraId="04E3C746" w14:textId="77777777" w:rsidR="0063671E" w:rsidRDefault="00925E2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16080B4" w14:textId="77777777" w:rsidR="0063671E" w:rsidRDefault="00925E21">
      <w:pPr>
        <w:pStyle w:val="Szvegtrzs"/>
        <w:spacing w:after="0" w:line="240" w:lineRule="auto"/>
        <w:jc w:val="both"/>
      </w:pPr>
      <w:r>
        <w:lastRenderedPageBreak/>
        <w:t>Az Önkormányzat 2022. évi költségvetéséről szóló 6/2022. (II. 25.) önkormányzati rendelet 5. §-a a következő (24)–(27) bekezdéssel egészül ki:</w:t>
      </w:r>
    </w:p>
    <w:p w14:paraId="5E363CAD" w14:textId="77777777" w:rsidR="0063671E" w:rsidRDefault="00925E21">
      <w:pPr>
        <w:pStyle w:val="Szvegtrzs"/>
        <w:spacing w:before="240" w:after="0" w:line="240" w:lineRule="auto"/>
        <w:jc w:val="both"/>
      </w:pPr>
      <w:r>
        <w:t xml:space="preserve">„(24) Az Önkormányzat </w:t>
      </w:r>
      <w:r>
        <w:rPr>
          <w:i/>
          <w:iCs/>
        </w:rPr>
        <w:t>Felhalmozási költségvetés kiadásai / Beruházások /</w:t>
      </w:r>
      <w:r>
        <w:t xml:space="preserve"> </w:t>
      </w:r>
      <w:r>
        <w:rPr>
          <w:i/>
          <w:iCs/>
        </w:rPr>
        <w:t>TOP Plusz pályázat / Helyi gazdaságfejlesztés / Piac, sétány, parkoló</w:t>
      </w:r>
      <w:r>
        <w:t xml:space="preserve"> előirányzat terhére kötelezettségvállalás kizárólag az ehhez kötődő, </w:t>
      </w:r>
      <w:r>
        <w:rPr>
          <w:i/>
          <w:iCs/>
        </w:rPr>
        <w:t>Felhalmozási célú támogatások államháztartáson belülről / Egyéb felhalmozási célú támogatások bevételei</w:t>
      </w:r>
      <w:r>
        <w:t xml:space="preserve"> előirányzatot alátámasztandó támogatási okirat/támogatási szerződés létrejöttét követően történhet.</w:t>
      </w:r>
    </w:p>
    <w:p w14:paraId="61C29708" w14:textId="77777777" w:rsidR="0063671E" w:rsidRDefault="00925E21">
      <w:pPr>
        <w:pStyle w:val="Szvegtrzs"/>
        <w:spacing w:before="240" w:after="0" w:line="240" w:lineRule="auto"/>
        <w:jc w:val="both"/>
      </w:pPr>
      <w:r>
        <w:t xml:space="preserve">(25) Az Önkormányzat </w:t>
      </w:r>
      <w:r>
        <w:rPr>
          <w:i/>
          <w:iCs/>
        </w:rPr>
        <w:t>Felhalmozási költségvetés kiadásai / Beruházások /</w:t>
      </w:r>
      <w:r>
        <w:t xml:space="preserve"> </w:t>
      </w:r>
      <w:r>
        <w:rPr>
          <w:i/>
          <w:iCs/>
        </w:rPr>
        <w:t>TOP Plusz pályázat / Belterületi utak fejlesztése / Szt. Imre és Hargita utca</w:t>
      </w:r>
      <w:r>
        <w:t xml:space="preserve"> előirányzat terhére kötelezettségvállalás kizárólag az ehhez kötődő, </w:t>
      </w:r>
      <w:r>
        <w:rPr>
          <w:i/>
          <w:iCs/>
        </w:rPr>
        <w:t>Felhalmozási célú támogatások államháztartáson belülről / Egyéb felhalmozási célú támogatások bevételei</w:t>
      </w:r>
      <w:r>
        <w:t xml:space="preserve"> előirányzatot alátámasztandó támogatási okirat/támogatási szerződés létrejöttét követően történhet.</w:t>
      </w:r>
    </w:p>
    <w:p w14:paraId="0128F41D" w14:textId="77777777" w:rsidR="0063671E" w:rsidRDefault="00925E21">
      <w:pPr>
        <w:pStyle w:val="Szvegtrzs"/>
        <w:spacing w:before="240" w:after="0" w:line="240" w:lineRule="auto"/>
        <w:jc w:val="both"/>
      </w:pPr>
      <w:r>
        <w:t xml:space="preserve">(26) Az Önkormányzat </w:t>
      </w:r>
      <w:r>
        <w:rPr>
          <w:i/>
          <w:iCs/>
        </w:rPr>
        <w:t>Felhalmozási költségvetés kiadásai / Beruházások /</w:t>
      </w:r>
      <w:r>
        <w:t xml:space="preserve"> </w:t>
      </w:r>
      <w:r>
        <w:rPr>
          <w:i/>
          <w:iCs/>
        </w:rPr>
        <w:t>TOP Plusz pályázat / Helyi egészségügyi és szociális infrastruktúra fejlesztése / I. sz. Gyermekorvosi rendelő</w:t>
      </w:r>
      <w:r>
        <w:t xml:space="preserve"> előirányzat terhére kötelezettségvállalás kizárólag az ehhez kötődő, </w:t>
      </w:r>
      <w:r>
        <w:rPr>
          <w:i/>
          <w:iCs/>
        </w:rPr>
        <w:t>Felhalmozási célú támogatások államháztartáson belülről / Egyéb felhalmozási célú támogatások bevételei</w:t>
      </w:r>
      <w:r>
        <w:t xml:space="preserve"> előirányzatot alátámasztandó támogatási okirat/támogatási szerződés létrejöttét követően történhet.</w:t>
      </w:r>
    </w:p>
    <w:p w14:paraId="1B29A6B9" w14:textId="77777777" w:rsidR="0063671E" w:rsidRDefault="00925E21">
      <w:pPr>
        <w:pStyle w:val="Szvegtrzs"/>
        <w:spacing w:before="240" w:after="240" w:line="240" w:lineRule="auto"/>
        <w:jc w:val="both"/>
      </w:pPr>
      <w:r>
        <w:t xml:space="preserve">(27) Az Önkormányzat </w:t>
      </w:r>
      <w:r>
        <w:rPr>
          <w:i/>
          <w:iCs/>
        </w:rPr>
        <w:t>Felhalmozási költségvetés kiadásai / Beruházások /</w:t>
      </w:r>
      <w:r>
        <w:t xml:space="preserve"> </w:t>
      </w:r>
      <w:r>
        <w:rPr>
          <w:i/>
          <w:iCs/>
        </w:rPr>
        <w:t>CBA csomópont fejlesztése</w:t>
      </w:r>
      <w:r>
        <w:t xml:space="preserve"> előirányzat terhére kötelezettségvállalás kizárólag az ehhez kötődő, </w:t>
      </w:r>
      <w:r>
        <w:rPr>
          <w:i/>
          <w:iCs/>
        </w:rPr>
        <w:t>Felhalmozási célú támogatások államháztartáson belülről / Egyéb felhalmozási célú támogatások bevételei</w:t>
      </w:r>
      <w:r>
        <w:t xml:space="preserve"> előirányzatot alátámasztandó támogatási okirat/támogatási szerződés létrejöttét követően történhet.”</w:t>
      </w:r>
    </w:p>
    <w:p w14:paraId="27EDC4CD" w14:textId="77777777" w:rsidR="0063671E" w:rsidRDefault="00925E2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7A3B749" w14:textId="77777777" w:rsidR="0063671E" w:rsidRDefault="00925E21">
      <w:pPr>
        <w:pStyle w:val="Szvegtrzs"/>
        <w:spacing w:after="0" w:line="240" w:lineRule="auto"/>
        <w:jc w:val="both"/>
      </w:pPr>
      <w:r>
        <w:t>(1) Az Önkormányzat 2022. évi költségvetéséről szóló 6/2022. (II. 25.) önkormányzati rendelet 1. melléklete helyébe az 1. melléklet lép.</w:t>
      </w:r>
    </w:p>
    <w:p w14:paraId="0EBB66AB" w14:textId="77777777" w:rsidR="0063671E" w:rsidRDefault="00925E21">
      <w:pPr>
        <w:pStyle w:val="Szvegtrzs"/>
        <w:spacing w:before="240" w:after="0" w:line="240" w:lineRule="auto"/>
        <w:jc w:val="both"/>
      </w:pPr>
      <w:r>
        <w:t>(2) Az Önkormányzat 2022. évi költségvetéséről szóló 6/2022. (II. 25.) önkormányzati rendelet 2. melléklete helyébe a 2. melléklet lép.</w:t>
      </w:r>
    </w:p>
    <w:p w14:paraId="465E6292" w14:textId="77777777" w:rsidR="0063671E" w:rsidRDefault="00925E21">
      <w:pPr>
        <w:pStyle w:val="Szvegtrzs"/>
        <w:spacing w:before="240" w:after="0" w:line="240" w:lineRule="auto"/>
        <w:jc w:val="both"/>
      </w:pPr>
      <w:r>
        <w:t>(3) Az Önkormányzat 2022. évi költségvetéséről szóló 6/2022. (II. 25.) önkormányzati rendelet 6. melléklete helyébe a 3. melléklet lép.</w:t>
      </w:r>
    </w:p>
    <w:p w14:paraId="2DF85A93" w14:textId="77777777" w:rsidR="0063671E" w:rsidRDefault="00925E21">
      <w:pPr>
        <w:pStyle w:val="Szvegtrzs"/>
        <w:spacing w:before="240" w:after="0" w:line="240" w:lineRule="auto"/>
        <w:jc w:val="both"/>
      </w:pPr>
      <w:r>
        <w:t>(4) Az Önkormányzat 2022. évi költségvetéséről szóló 6/2022. (II. 25.) önkormányzati rendelet 8. melléklete helyébe a 4. melléklet lép.</w:t>
      </w:r>
    </w:p>
    <w:p w14:paraId="2BB78395" w14:textId="77777777" w:rsidR="0063671E" w:rsidRDefault="00925E21">
      <w:pPr>
        <w:pStyle w:val="Szvegtrzs"/>
        <w:spacing w:before="240" w:after="0" w:line="240" w:lineRule="auto"/>
        <w:jc w:val="both"/>
      </w:pPr>
      <w:r>
        <w:t>(5) Az Önkormányzat 2022. évi költségvetéséről szóló 6/2022. (II. 25.) önkormányzati rendelet 9. melléklete helyébe az 5. melléklet lép.</w:t>
      </w:r>
    </w:p>
    <w:p w14:paraId="3A3FBE3A" w14:textId="77777777" w:rsidR="0063671E" w:rsidRDefault="00925E21">
      <w:pPr>
        <w:pStyle w:val="Szvegtrzs"/>
        <w:spacing w:before="240" w:after="0" w:line="240" w:lineRule="auto"/>
        <w:jc w:val="both"/>
      </w:pPr>
      <w:r>
        <w:t>(6) Az Önkormányzat 2022. évi költségvetéséről szóló 6/2022. (II. 25.) önkormányzati rendelet 10. melléklete helyébe a 6. melléklet lép.</w:t>
      </w:r>
    </w:p>
    <w:p w14:paraId="3A717B68" w14:textId="77777777" w:rsidR="0063671E" w:rsidRDefault="00925E21">
      <w:pPr>
        <w:pStyle w:val="Szvegtrzs"/>
        <w:spacing w:before="240" w:after="0" w:line="240" w:lineRule="auto"/>
        <w:jc w:val="both"/>
      </w:pPr>
      <w:r>
        <w:t>(7) Az Önkormányzat 2022. évi költségvetéséről szóló 6/2022. (II. 25.) önkormányzati rendelet 11. melléklete helyébe a 7. melléklet lép.</w:t>
      </w:r>
    </w:p>
    <w:p w14:paraId="2E98116F" w14:textId="77777777" w:rsidR="0063671E" w:rsidRDefault="00925E2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AE1A233" w14:textId="77777777" w:rsidR="0063671E" w:rsidRDefault="00925E21">
      <w:pPr>
        <w:pStyle w:val="Szvegtrzs"/>
        <w:spacing w:after="0" w:line="240" w:lineRule="auto"/>
        <w:jc w:val="both"/>
      </w:pPr>
      <w:r>
        <w:lastRenderedPageBreak/>
        <w:t>Hatályát veszti az Önkormányzat 2022. évi költségvetéséről szóló 6/2022. (II. 25.) önkormányzati rendelet 5. § (19) bekezdése.</w:t>
      </w:r>
    </w:p>
    <w:p w14:paraId="5D182DF5" w14:textId="77777777" w:rsidR="0063671E" w:rsidRDefault="00925E2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0B91EB2" w14:textId="77777777" w:rsidR="00925E21" w:rsidRDefault="00925E21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48B5764E" w14:textId="77777777" w:rsidR="00925E21" w:rsidRDefault="00925E21">
      <w:pPr>
        <w:pStyle w:val="Szvegtrzs"/>
        <w:spacing w:after="0" w:line="240" w:lineRule="auto"/>
        <w:jc w:val="both"/>
      </w:pPr>
    </w:p>
    <w:p w14:paraId="2C8530DA" w14:textId="77777777" w:rsidR="00925E21" w:rsidRDefault="00925E21">
      <w:pPr>
        <w:pStyle w:val="Szvegtrzs"/>
        <w:spacing w:after="0" w:line="240" w:lineRule="auto"/>
        <w:jc w:val="both"/>
      </w:pPr>
      <w:r>
        <w:t>Fót, 2022. május</w:t>
      </w:r>
    </w:p>
    <w:p w14:paraId="54F0B099" w14:textId="77777777" w:rsidR="00925E21" w:rsidRDefault="00925E21">
      <w:pPr>
        <w:pStyle w:val="Szvegtrzs"/>
        <w:spacing w:after="0" w:line="240" w:lineRule="auto"/>
        <w:jc w:val="both"/>
      </w:pPr>
    </w:p>
    <w:p w14:paraId="78BBC579" w14:textId="77777777" w:rsidR="00925E21" w:rsidRDefault="00925E21">
      <w:pPr>
        <w:pStyle w:val="Szvegtrzs"/>
        <w:spacing w:after="0" w:line="240" w:lineRule="auto"/>
        <w:jc w:val="both"/>
      </w:pPr>
    </w:p>
    <w:p w14:paraId="4E84B59E" w14:textId="266E9898" w:rsidR="00925E21" w:rsidRDefault="00925E21" w:rsidP="00925E21">
      <w:pPr>
        <w:tabs>
          <w:tab w:val="center" w:pos="1418"/>
          <w:tab w:val="center" w:pos="7371"/>
        </w:tabs>
      </w:pPr>
      <w:r>
        <w:tab/>
        <w:t>Dr. Vass György</w:t>
      </w:r>
      <w:r>
        <w:tab/>
        <w:t>Dr. Mihályi Zsolt Apor</w:t>
      </w:r>
    </w:p>
    <w:p w14:paraId="5438581F" w14:textId="77777777" w:rsidR="00925E21" w:rsidRDefault="00925E21" w:rsidP="00925E21">
      <w:pPr>
        <w:tabs>
          <w:tab w:val="center" w:pos="1418"/>
          <w:tab w:val="center" w:pos="7371"/>
        </w:tabs>
      </w:pPr>
      <w:r>
        <w:tab/>
        <w:t>polgármester</w:t>
      </w:r>
      <w:r>
        <w:tab/>
        <w:t>jegyző</w:t>
      </w:r>
    </w:p>
    <w:p w14:paraId="03A7E906" w14:textId="30B3B1E1" w:rsidR="0063671E" w:rsidRDefault="00925E21">
      <w:pPr>
        <w:pStyle w:val="Szvegtrzs"/>
        <w:spacing w:after="0" w:line="240" w:lineRule="auto"/>
        <w:jc w:val="both"/>
      </w:pPr>
      <w:r>
        <w:br w:type="page"/>
      </w:r>
    </w:p>
    <w:p w14:paraId="5BA33690" w14:textId="77777777" w:rsidR="0063671E" w:rsidRDefault="00925E2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1F7112AC" w14:textId="77777777" w:rsidR="0063671E" w:rsidRDefault="00925E2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4FE61A96" w14:textId="7BE0C007" w:rsidR="0063671E" w:rsidRDefault="00925E21">
      <w:pPr>
        <w:pStyle w:val="Szvegtrzs"/>
        <w:spacing w:line="240" w:lineRule="auto"/>
        <w:jc w:val="both"/>
      </w:pPr>
      <w:r>
        <w:t>(A melléklet szövegét a(z) RM_01.sz.mell..pdf elnevezésű fájl tartalmazza.)”</w:t>
      </w:r>
    </w:p>
    <w:p w14:paraId="4996DEFB" w14:textId="77777777" w:rsidR="0063671E" w:rsidRDefault="00925E2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p w14:paraId="3BF53201" w14:textId="77777777" w:rsidR="0063671E" w:rsidRDefault="00925E2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488C1CA4" w14:textId="7833D150" w:rsidR="0063671E" w:rsidRDefault="00925E21">
      <w:pPr>
        <w:pStyle w:val="Szvegtrzs"/>
        <w:spacing w:line="240" w:lineRule="auto"/>
        <w:jc w:val="both"/>
      </w:pPr>
      <w:r>
        <w:t>(A melléklet szövegét a(z) RM_02.sz.mell..pdf elnevezésű fájl tartalmazza.)”</w:t>
      </w:r>
    </w:p>
    <w:p w14:paraId="423395F8" w14:textId="77777777" w:rsidR="0063671E" w:rsidRDefault="00925E2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</w:t>
      </w:r>
    </w:p>
    <w:p w14:paraId="500D357E" w14:textId="77777777" w:rsidR="0063671E" w:rsidRDefault="00925E2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14:paraId="25C9F9EB" w14:textId="76F1E52B" w:rsidR="0063671E" w:rsidRDefault="00925E21">
      <w:pPr>
        <w:pStyle w:val="Szvegtrzs"/>
        <w:spacing w:line="240" w:lineRule="auto"/>
        <w:jc w:val="both"/>
      </w:pPr>
      <w:r>
        <w:t>(A melléklet szövegét a(z) RM_06.sz.mell..pdf elnevezésű fájl tartalmazza.)”</w:t>
      </w:r>
    </w:p>
    <w:p w14:paraId="5085695D" w14:textId="77777777" w:rsidR="0063671E" w:rsidRDefault="00925E2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4. melléklet</w:t>
      </w:r>
    </w:p>
    <w:p w14:paraId="2927E915" w14:textId="77777777" w:rsidR="0063671E" w:rsidRDefault="00925E2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14:paraId="7B258B5D" w14:textId="38F18D3F" w:rsidR="0063671E" w:rsidRDefault="00925E21">
      <w:pPr>
        <w:pStyle w:val="Szvegtrzs"/>
        <w:spacing w:line="240" w:lineRule="auto"/>
        <w:jc w:val="both"/>
      </w:pPr>
      <w:r>
        <w:t>(A melléklet szövegét a(z) RM_08.sz.mell..pdf elnevezésű fájl tartalmazza.)”</w:t>
      </w:r>
    </w:p>
    <w:p w14:paraId="6A606C96" w14:textId="77777777" w:rsidR="0063671E" w:rsidRDefault="00925E2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5. melléklet</w:t>
      </w:r>
    </w:p>
    <w:p w14:paraId="1032B5CC" w14:textId="77777777" w:rsidR="0063671E" w:rsidRDefault="00925E2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14:paraId="04751DE4" w14:textId="25C46FA6" w:rsidR="0063671E" w:rsidRDefault="00925E21">
      <w:pPr>
        <w:pStyle w:val="Szvegtrzs"/>
        <w:spacing w:line="240" w:lineRule="auto"/>
        <w:jc w:val="both"/>
      </w:pPr>
      <w:r>
        <w:t>(A melléklet szövegét a(z) RM_09.sz.mell..pdf elnevezésű fájl tartalmazza.)”</w:t>
      </w:r>
    </w:p>
    <w:p w14:paraId="1C0871F2" w14:textId="77777777" w:rsidR="0063671E" w:rsidRDefault="00925E2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6. melléklet</w:t>
      </w:r>
    </w:p>
    <w:p w14:paraId="0B081AA6" w14:textId="77777777" w:rsidR="0063671E" w:rsidRDefault="00925E2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</w:t>
      </w:r>
    </w:p>
    <w:p w14:paraId="50F2FB97" w14:textId="7BFBEAE6" w:rsidR="0063671E" w:rsidRDefault="00925E21">
      <w:pPr>
        <w:pStyle w:val="Szvegtrzs"/>
        <w:spacing w:line="240" w:lineRule="auto"/>
        <w:jc w:val="both"/>
      </w:pPr>
      <w:r>
        <w:t>(A melléklet szövegét a(z) RM_10.sz.mell..pdf elnevezésű fájl tartalmazza.)”</w:t>
      </w:r>
    </w:p>
    <w:p w14:paraId="14AAACEB" w14:textId="77777777" w:rsidR="0063671E" w:rsidRDefault="00925E2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</w:t>
      </w:r>
    </w:p>
    <w:p w14:paraId="72B87DC6" w14:textId="77777777" w:rsidR="0063671E" w:rsidRDefault="00925E2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p w14:paraId="2ABDFCEF" w14:textId="77777777" w:rsidR="0063671E" w:rsidRDefault="00925E21">
      <w:pPr>
        <w:pStyle w:val="Szvegtrzs"/>
        <w:spacing w:line="240" w:lineRule="auto"/>
        <w:jc w:val="both"/>
        <w:sectPr w:rsidR="006367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(A melléklet szövegét a(z) RM_11.sz.mell..pdf elnevezésű fájl tartalmazza.)”</w:t>
      </w:r>
    </w:p>
    <w:p w14:paraId="559D14CB" w14:textId="77777777" w:rsidR="0063671E" w:rsidRDefault="0063671E">
      <w:pPr>
        <w:pStyle w:val="Szvegtrzs"/>
        <w:spacing w:after="0"/>
        <w:jc w:val="center"/>
      </w:pPr>
    </w:p>
    <w:p w14:paraId="0633A3E4" w14:textId="77777777" w:rsidR="0063671E" w:rsidRDefault="00925E21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14:paraId="062303C6" w14:textId="77777777" w:rsidR="0063671E" w:rsidRDefault="00925E21">
      <w:pPr>
        <w:pStyle w:val="Szvegtrzs"/>
        <w:spacing w:after="0" w:line="240" w:lineRule="auto"/>
        <w:jc w:val="both"/>
      </w:pPr>
      <w:r>
        <w:t>Az államháztartásról szóló 2011. évi CXCV. törvény (a továbbiakban: Áht.) 34. § (1) bekezdésének megfelelően a költségvetési rendeletben megjelenő bevételek és kiadások módosításáról a Képviselő-testület dönt.</w:t>
      </w:r>
    </w:p>
    <w:p w14:paraId="08548146" w14:textId="77777777" w:rsidR="0063671E" w:rsidRDefault="00925E21">
      <w:pPr>
        <w:pStyle w:val="Szvegtrzs"/>
        <w:spacing w:after="0" w:line="240" w:lineRule="auto"/>
        <w:jc w:val="both"/>
      </w:pPr>
      <w:r>
        <w:t> </w:t>
      </w:r>
    </w:p>
    <w:p w14:paraId="2CF012B4" w14:textId="77777777" w:rsidR="0063671E" w:rsidRDefault="00925E21">
      <w:pPr>
        <w:pStyle w:val="Szvegtrzs"/>
        <w:spacing w:after="0" w:line="240" w:lineRule="auto"/>
        <w:jc w:val="both"/>
      </w:pPr>
      <w:r>
        <w:t>A helyi önkormányzati költségvetési szerv bevételi előirányzatai és kiadási előirányzatai az államháztartásról szóló törvény végrehajtásáról szóló 368/2011 (XXII.31.) Korm. rendeletben (a továbbiakban: Ávr.) meghatározott esetben a helyi önkormányzati költségvetési szerv saját hatáskörben módosíthatóak, a kiadási előirányzatok egymás között átcsoportosíthatóak.</w:t>
      </w:r>
    </w:p>
    <w:p w14:paraId="110A46AE" w14:textId="77777777" w:rsidR="0063671E" w:rsidRDefault="00925E21">
      <w:pPr>
        <w:pStyle w:val="Szvegtrzs"/>
        <w:spacing w:after="0" w:line="240" w:lineRule="auto"/>
        <w:jc w:val="both"/>
      </w:pPr>
      <w:r>
        <w:t> </w:t>
      </w:r>
    </w:p>
    <w:p w14:paraId="52463908" w14:textId="77777777" w:rsidR="0063671E" w:rsidRDefault="00925E21">
      <w:pPr>
        <w:pStyle w:val="Szvegtrzs"/>
        <w:spacing w:after="0" w:line="240" w:lineRule="auto"/>
        <w:jc w:val="both"/>
      </w:pPr>
      <w:r>
        <w:t>A Képviselő-testület az előzőek szerinti előirányzat módosítás, előirányzat átcsoportosítás átvezetéseként – az első negyedév kivételével negyedévenként a döntése szerinti időpontokban, de legkésőbb az éves költségvetési beszámoló elkészítésének határidejéig december 31-i hatállyal módosítja költségvetési rendeletét.</w:t>
      </w:r>
    </w:p>
    <w:p w14:paraId="6B06CE1B" w14:textId="77777777" w:rsidR="0063671E" w:rsidRDefault="00925E21">
      <w:pPr>
        <w:pStyle w:val="Szvegtrzs"/>
        <w:spacing w:after="0" w:line="240" w:lineRule="auto"/>
        <w:jc w:val="both"/>
      </w:pPr>
      <w:r>
        <w:t> </w:t>
      </w:r>
    </w:p>
    <w:p w14:paraId="7F1DD8B7" w14:textId="77777777" w:rsidR="0063671E" w:rsidRDefault="00925E21">
      <w:pPr>
        <w:pStyle w:val="Szvegtrzs"/>
        <w:spacing w:after="0" w:line="240" w:lineRule="auto"/>
        <w:jc w:val="both"/>
      </w:pPr>
      <w:r>
        <w:t>Jelen költségvetés módosítást elsődlegesen Önkormányzat 2022. évi költségvetésének elfogadása óta, az Önkormányzat költségvetési gazdálkodása mozgásterében bekövetkezett változások, valamint az Önkormányzat 2021. évi zárszámadásában elfogadott pénzmaradvány előirányzatosítása indokolja.</w:t>
      </w:r>
    </w:p>
    <w:p w14:paraId="370FEEE0" w14:textId="77777777" w:rsidR="0063671E" w:rsidRDefault="00925E21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794BCDBB" w14:textId="77777777" w:rsidR="0063671E" w:rsidRDefault="00925E2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6C206E46" w14:textId="77777777" w:rsidR="0063671E" w:rsidRDefault="00925E21">
      <w:pPr>
        <w:pStyle w:val="Szvegtrzs"/>
        <w:spacing w:after="0" w:line="240" w:lineRule="auto"/>
        <w:jc w:val="both"/>
      </w:pPr>
      <w:r>
        <w:t>Az Önkormányzat 2022. évi költségvetési és finanszírozási főösszegeit, valamint a tartalékok összegeit határozza meg.</w:t>
      </w:r>
    </w:p>
    <w:p w14:paraId="333370A3" w14:textId="77777777" w:rsidR="0063671E" w:rsidRDefault="00925E2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5774E4C5" w14:textId="77777777" w:rsidR="0063671E" w:rsidRDefault="00925E21">
      <w:pPr>
        <w:pStyle w:val="Szvegtrzs"/>
        <w:spacing w:after="0" w:line="240" w:lineRule="auto"/>
        <w:jc w:val="both"/>
      </w:pPr>
      <w:r>
        <w:t xml:space="preserve">A </w:t>
      </w:r>
      <w:r>
        <w:rPr>
          <w:i/>
          <w:iCs/>
        </w:rPr>
        <w:t>Felhalmozási költségvetés kiadásai / Beruházások / TOP Plusz pályázat / Helyi gazdaságfejlesztés / Piac, sétány, parkoló,</w:t>
      </w:r>
      <w:r>
        <w:t xml:space="preserve"> a </w:t>
      </w:r>
      <w:r>
        <w:rPr>
          <w:i/>
          <w:iCs/>
        </w:rPr>
        <w:t>Felhalmozási költségvetés kiadásai / Beruházások / TOP Plusz pályázat / Belterületi utak fejlesztése / Szt. Imre és Hargita utca</w:t>
      </w:r>
      <w:r>
        <w:t xml:space="preserve">, a </w:t>
      </w:r>
      <w:r>
        <w:rPr>
          <w:i/>
          <w:iCs/>
        </w:rPr>
        <w:t>Felhalmozási költségvetés kiadásai / Beruházások / TOP Plusz pályázat / Helyi egészségügyi és szociális infrastruktúra fejlesztése / I. sz. Gyermekorvosi rendelő</w:t>
      </w:r>
      <w:r>
        <w:t xml:space="preserve">,  valamint a </w:t>
      </w:r>
      <w:r>
        <w:rPr>
          <w:i/>
          <w:iCs/>
        </w:rPr>
        <w:t xml:space="preserve">Felhalmozási költségvetés kiadásai / Beruházások / CBA csomópont fejlesztése </w:t>
      </w:r>
      <w:r>
        <w:t>előirányzatok terhére történő kötelezettségvállalások eszközlésének szabályait tartalmazza.</w:t>
      </w:r>
    </w:p>
    <w:p w14:paraId="3A794550" w14:textId="77777777" w:rsidR="0063671E" w:rsidRDefault="00925E2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5964EF8B" w14:textId="77777777" w:rsidR="0063671E" w:rsidRDefault="00925E21">
      <w:pPr>
        <w:pStyle w:val="Szvegtrzs"/>
        <w:spacing w:after="0" w:line="240" w:lineRule="auto"/>
        <w:jc w:val="both"/>
      </w:pPr>
      <w:r>
        <w:t>A rendelet módosított mellékleteit tartalmazza.</w:t>
      </w:r>
    </w:p>
    <w:p w14:paraId="10468D67" w14:textId="77777777" w:rsidR="0063671E" w:rsidRDefault="00925E2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7DAB5D17" w14:textId="77777777" w:rsidR="0063671E" w:rsidRDefault="00925E21">
      <w:pPr>
        <w:pStyle w:val="Szvegtrzs"/>
        <w:spacing w:after="0" w:line="240" w:lineRule="auto"/>
        <w:jc w:val="both"/>
      </w:pPr>
      <w:r>
        <w:t>Hatályon kívül helyező rendelkezést tartalmaz.</w:t>
      </w:r>
    </w:p>
    <w:p w14:paraId="321F2FCC" w14:textId="77777777" w:rsidR="0063671E" w:rsidRDefault="00925E2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14:paraId="71796313" w14:textId="1D1D8B2F" w:rsidR="0063671E" w:rsidRDefault="00925E21">
      <w:pPr>
        <w:pStyle w:val="Szvegtrzs"/>
        <w:spacing w:after="0" w:line="240" w:lineRule="auto"/>
        <w:jc w:val="both"/>
      </w:pPr>
      <w:r>
        <w:t>A hatályba léptető rendelkezéseket tartalmazza.</w:t>
      </w:r>
    </w:p>
    <w:p w14:paraId="1171553B" w14:textId="43DF7307" w:rsidR="00925E21" w:rsidRDefault="00925E21">
      <w:pPr>
        <w:pStyle w:val="Szvegtrzs"/>
        <w:spacing w:after="0" w:line="240" w:lineRule="auto"/>
        <w:jc w:val="both"/>
      </w:pPr>
    </w:p>
    <w:p w14:paraId="6E4CAF07" w14:textId="0EE3976E" w:rsidR="00925E21" w:rsidRDefault="00925E21">
      <w:pPr>
        <w:pStyle w:val="Szvegtrzs"/>
        <w:spacing w:after="0" w:line="240" w:lineRule="auto"/>
        <w:jc w:val="both"/>
      </w:pPr>
    </w:p>
    <w:p w14:paraId="4C35226A" w14:textId="2D7612FA" w:rsidR="00925E21" w:rsidRDefault="00925E21">
      <w:pPr>
        <w:pStyle w:val="Szvegtrzs"/>
        <w:spacing w:after="0" w:line="240" w:lineRule="auto"/>
        <w:jc w:val="both"/>
      </w:pPr>
    </w:p>
    <w:p w14:paraId="25C2CBD3" w14:textId="3D1230AC" w:rsidR="00925E21" w:rsidRDefault="00925E21">
      <w:pPr>
        <w:pStyle w:val="Szvegtrzs"/>
        <w:spacing w:after="0" w:line="240" w:lineRule="auto"/>
        <w:jc w:val="both"/>
      </w:pPr>
    </w:p>
    <w:p w14:paraId="7DE21A36" w14:textId="661480C0" w:rsidR="00925E21" w:rsidRDefault="00925E21">
      <w:pPr>
        <w:pStyle w:val="Szvegtrzs"/>
        <w:spacing w:after="0" w:line="240" w:lineRule="auto"/>
        <w:jc w:val="both"/>
      </w:pPr>
    </w:p>
    <w:p w14:paraId="3B9C3EC3" w14:textId="74207FBA" w:rsidR="00925E21" w:rsidRDefault="00925E21">
      <w:pPr>
        <w:pStyle w:val="Szvegtrzs"/>
        <w:spacing w:after="0" w:line="240" w:lineRule="auto"/>
        <w:jc w:val="both"/>
      </w:pPr>
    </w:p>
    <w:p w14:paraId="1DD0E7F3" w14:textId="725F25F9" w:rsidR="00925E21" w:rsidRDefault="00925E21">
      <w:pPr>
        <w:pStyle w:val="Szvegtrzs"/>
        <w:spacing w:after="0" w:line="240" w:lineRule="auto"/>
        <w:jc w:val="both"/>
      </w:pPr>
    </w:p>
    <w:p w14:paraId="1C1F33F3" w14:textId="77777777" w:rsidR="00925E21" w:rsidRPr="00A81A7C" w:rsidRDefault="00925E21" w:rsidP="00925E21">
      <w:pPr>
        <w:jc w:val="center"/>
        <w:rPr>
          <w:b/>
        </w:rPr>
      </w:pPr>
      <w:r w:rsidRPr="00A81A7C">
        <w:rPr>
          <w:b/>
        </w:rPr>
        <w:t>HATÁSVIZSGÁLATI LAP</w:t>
      </w:r>
    </w:p>
    <w:p w14:paraId="7418A13B" w14:textId="77777777" w:rsidR="00925E21" w:rsidRPr="00A81A7C" w:rsidRDefault="00925E21" w:rsidP="00925E21">
      <w:pPr>
        <w:jc w:val="center"/>
        <w:rPr>
          <w:b/>
        </w:rPr>
      </w:pPr>
    </w:p>
    <w:p w14:paraId="6FEE37DC" w14:textId="77777777" w:rsidR="00925E21" w:rsidRDefault="00925E21" w:rsidP="00925E21">
      <w:pPr>
        <w:ind w:right="72"/>
        <w:jc w:val="center"/>
        <w:rPr>
          <w:b/>
          <w:bCs/>
        </w:rPr>
      </w:pPr>
      <w:r>
        <w:rPr>
          <w:b/>
          <w:bCs/>
        </w:rPr>
        <w:t xml:space="preserve">Fót Város Képviselő-testületének …/2022. (....) rendelet-tervezete </w:t>
      </w:r>
    </w:p>
    <w:p w14:paraId="20E1F4A0" w14:textId="77777777" w:rsidR="00925E21" w:rsidRDefault="00925E21" w:rsidP="00925E21">
      <w:p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az Önkormányzat 2022. évi költségvetéséről szóló 6/2022. (II. 25.) önkormányzati rendelet</w:t>
      </w:r>
    </w:p>
    <w:p w14:paraId="177261CA" w14:textId="77777777" w:rsidR="00925E21" w:rsidRDefault="00925E21" w:rsidP="00925E21">
      <w:pPr>
        <w:ind w:left="36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módosításához</w:t>
      </w:r>
    </w:p>
    <w:p w14:paraId="1A1E36AF" w14:textId="77777777" w:rsidR="00925E21" w:rsidRPr="00A81A7C" w:rsidRDefault="00925E21" w:rsidP="00925E21">
      <w:pPr>
        <w:ind w:left="360"/>
        <w:jc w:val="both"/>
        <w:rPr>
          <w:b/>
        </w:rPr>
      </w:pPr>
    </w:p>
    <w:p w14:paraId="1424A92D" w14:textId="77777777" w:rsidR="00925E21" w:rsidRPr="00A81A7C" w:rsidRDefault="00925E21" w:rsidP="00925E21">
      <w:pPr>
        <w:jc w:val="both"/>
        <w:rPr>
          <w:b/>
        </w:rPr>
      </w:pPr>
      <w:r w:rsidRPr="00A81A7C">
        <w:rPr>
          <w:b/>
        </w:rPr>
        <w:t>1. Társadalmi hatások</w:t>
      </w:r>
    </w:p>
    <w:p w14:paraId="5D7ACF67" w14:textId="77777777" w:rsidR="00925E21" w:rsidRPr="00A81A7C" w:rsidRDefault="00925E21" w:rsidP="00925E21">
      <w:pPr>
        <w:jc w:val="both"/>
      </w:pPr>
    </w:p>
    <w:p w14:paraId="4B739B21" w14:textId="77777777" w:rsidR="00925E21" w:rsidRDefault="00925E21" w:rsidP="00925E21">
      <w:pPr>
        <w:jc w:val="both"/>
      </w:pPr>
      <w:r>
        <w:t>Társadalmi hatása abban áll, hogy a költségvetési rendelet alapján a gazdálkodás nyomon követhető, átfogó képet ad az önkormányzat pénzügyi helyzetéről, a végrehajtandó feladatokról, valamint a tervezett fejlesztésekről. Lehetőséget teremt az önkormányzati gazdálkodás ellenőrzésére.</w:t>
      </w:r>
    </w:p>
    <w:p w14:paraId="2D130C5E" w14:textId="77777777" w:rsidR="00925E21" w:rsidRDefault="00925E21" w:rsidP="00925E21">
      <w:pPr>
        <w:jc w:val="both"/>
      </w:pPr>
    </w:p>
    <w:p w14:paraId="4ECE41A6" w14:textId="77777777" w:rsidR="00925E21" w:rsidRPr="00A81A7C" w:rsidRDefault="00925E21" w:rsidP="00925E21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Pr="00A81A7C">
        <w:rPr>
          <w:rFonts w:eastAsia="Calibri"/>
          <w:b/>
          <w:lang w:eastAsia="en-US"/>
        </w:rPr>
        <w:t>.Gazdasági, költségvetési hatások</w:t>
      </w:r>
    </w:p>
    <w:p w14:paraId="59B94C6D" w14:textId="77777777" w:rsidR="00925E21" w:rsidRDefault="00925E21" w:rsidP="00925E21">
      <w:pPr>
        <w:jc w:val="both"/>
      </w:pPr>
    </w:p>
    <w:p w14:paraId="34B5EA9C" w14:textId="77777777" w:rsidR="00925E21" w:rsidRPr="00A81A7C" w:rsidRDefault="00925E21" w:rsidP="00925E21">
      <w:pPr>
        <w:jc w:val="both"/>
      </w:pPr>
      <w:r w:rsidRPr="00A81A7C">
        <w:t>A rendelet elfogadás</w:t>
      </w:r>
      <w:r>
        <w:t>ával a költségvetési egyensúly fenntartható, a betervezett kiadások teljesíthetők.</w:t>
      </w:r>
    </w:p>
    <w:p w14:paraId="41F6238F" w14:textId="77777777" w:rsidR="00925E21" w:rsidRDefault="00925E21" w:rsidP="00925E21">
      <w:pPr>
        <w:jc w:val="both"/>
        <w:rPr>
          <w:b/>
        </w:rPr>
      </w:pPr>
    </w:p>
    <w:p w14:paraId="1ABF0A54" w14:textId="77777777" w:rsidR="00925E21" w:rsidRPr="00A81A7C" w:rsidRDefault="00925E21" w:rsidP="00925E21">
      <w:pPr>
        <w:jc w:val="both"/>
        <w:rPr>
          <w:b/>
        </w:rPr>
      </w:pPr>
      <w:r w:rsidRPr="00A81A7C">
        <w:rPr>
          <w:b/>
        </w:rPr>
        <w:t>3. Környezeti hatások</w:t>
      </w:r>
    </w:p>
    <w:p w14:paraId="2DFC0924" w14:textId="77777777" w:rsidR="00925E21" w:rsidRPr="00A81A7C" w:rsidRDefault="00925E21" w:rsidP="00925E21">
      <w:pPr>
        <w:tabs>
          <w:tab w:val="num" w:pos="360"/>
        </w:tabs>
        <w:jc w:val="both"/>
      </w:pPr>
    </w:p>
    <w:p w14:paraId="38F76EA3" w14:textId="77777777" w:rsidR="00925E21" w:rsidRPr="00A81A7C" w:rsidRDefault="00925E21" w:rsidP="00925E21">
      <w:pPr>
        <w:tabs>
          <w:tab w:val="num" w:pos="360"/>
        </w:tabs>
        <w:jc w:val="both"/>
      </w:pPr>
      <w:r w:rsidRPr="00A81A7C">
        <w:t>Nem releváns.</w:t>
      </w:r>
    </w:p>
    <w:p w14:paraId="075C44C6" w14:textId="77777777" w:rsidR="00925E21" w:rsidRPr="00A81A7C" w:rsidRDefault="00925E21" w:rsidP="00925E21">
      <w:pPr>
        <w:jc w:val="both"/>
        <w:rPr>
          <w:b/>
        </w:rPr>
      </w:pPr>
    </w:p>
    <w:p w14:paraId="79C7266F" w14:textId="77777777" w:rsidR="00925E21" w:rsidRPr="00A81A7C" w:rsidRDefault="00925E21" w:rsidP="00925E21">
      <w:pPr>
        <w:jc w:val="both"/>
        <w:rPr>
          <w:b/>
        </w:rPr>
      </w:pPr>
      <w:r w:rsidRPr="00A81A7C">
        <w:rPr>
          <w:b/>
        </w:rPr>
        <w:t>4. Egészségügyi hatások</w:t>
      </w:r>
    </w:p>
    <w:p w14:paraId="681A6D9A" w14:textId="77777777" w:rsidR="00925E21" w:rsidRPr="00A81A7C" w:rsidRDefault="00925E21" w:rsidP="00925E21">
      <w:pPr>
        <w:tabs>
          <w:tab w:val="num" w:pos="360"/>
        </w:tabs>
        <w:jc w:val="both"/>
      </w:pPr>
    </w:p>
    <w:p w14:paraId="58EBA1C2" w14:textId="77777777" w:rsidR="00925E21" w:rsidRPr="00A81A7C" w:rsidRDefault="00925E21" w:rsidP="00925E21">
      <w:pPr>
        <w:tabs>
          <w:tab w:val="num" w:pos="360"/>
        </w:tabs>
        <w:jc w:val="both"/>
      </w:pPr>
      <w:r w:rsidRPr="00A81A7C">
        <w:t>A rendelet elfogadás</w:t>
      </w:r>
      <w:r>
        <w:t>ának egészségügyi hatása nincs.</w:t>
      </w:r>
    </w:p>
    <w:p w14:paraId="62A97022" w14:textId="77777777" w:rsidR="00925E21" w:rsidRPr="00A81A7C" w:rsidRDefault="00925E21" w:rsidP="00925E21">
      <w:pPr>
        <w:jc w:val="both"/>
        <w:rPr>
          <w:b/>
        </w:rPr>
      </w:pPr>
    </w:p>
    <w:p w14:paraId="193FAE55" w14:textId="77777777" w:rsidR="00925E21" w:rsidRPr="00A81A7C" w:rsidRDefault="00925E21" w:rsidP="00925E21">
      <w:pPr>
        <w:jc w:val="both"/>
        <w:rPr>
          <w:b/>
        </w:rPr>
      </w:pPr>
      <w:r w:rsidRPr="00A81A7C">
        <w:rPr>
          <w:b/>
        </w:rPr>
        <w:t>5. Adminisztratív terheket befolyásoló hatások</w:t>
      </w:r>
    </w:p>
    <w:p w14:paraId="3B0FAE86" w14:textId="77777777" w:rsidR="00925E21" w:rsidRPr="00A81A7C" w:rsidRDefault="00925E21" w:rsidP="00925E21">
      <w:pPr>
        <w:tabs>
          <w:tab w:val="num" w:pos="360"/>
        </w:tabs>
        <w:jc w:val="both"/>
      </w:pPr>
    </w:p>
    <w:p w14:paraId="63A714A2" w14:textId="77777777" w:rsidR="00925E21" w:rsidRPr="00A81A7C" w:rsidRDefault="00925E21" w:rsidP="00925E21">
      <w:pPr>
        <w:tabs>
          <w:tab w:val="num" w:pos="360"/>
        </w:tabs>
        <w:jc w:val="both"/>
      </w:pPr>
      <w:r w:rsidRPr="00A81A7C">
        <w:t>A rendeletben foglaltak végrehajtásával kapcsolatos adminisztratív terhek nem nőnek.</w:t>
      </w:r>
    </w:p>
    <w:p w14:paraId="1BCF6F68" w14:textId="77777777" w:rsidR="00925E21" w:rsidRPr="00A81A7C" w:rsidRDefault="00925E21" w:rsidP="00925E21">
      <w:pPr>
        <w:tabs>
          <w:tab w:val="num" w:pos="360"/>
        </w:tabs>
        <w:jc w:val="both"/>
      </w:pPr>
    </w:p>
    <w:p w14:paraId="7FF1B97A" w14:textId="77777777" w:rsidR="00925E21" w:rsidRPr="00A81A7C" w:rsidRDefault="00925E21" w:rsidP="00925E21">
      <w:pPr>
        <w:jc w:val="both"/>
        <w:rPr>
          <w:b/>
        </w:rPr>
      </w:pPr>
      <w:r w:rsidRPr="00A81A7C">
        <w:rPr>
          <w:b/>
        </w:rPr>
        <w:t>6. A jogszabály megalkotásának szükségessége, a jogalkotás elmaradásának várható következmények</w:t>
      </w:r>
    </w:p>
    <w:p w14:paraId="77656F35" w14:textId="77777777" w:rsidR="00925E21" w:rsidRPr="00A81A7C" w:rsidRDefault="00925E21" w:rsidP="00925E21">
      <w:pPr>
        <w:tabs>
          <w:tab w:val="num" w:pos="360"/>
        </w:tabs>
        <w:jc w:val="both"/>
      </w:pPr>
    </w:p>
    <w:p w14:paraId="0968480E" w14:textId="77777777" w:rsidR="00925E21" w:rsidRDefault="00925E21" w:rsidP="00925E21">
      <w:pPr>
        <w:tabs>
          <w:tab w:val="num" w:pos="360"/>
        </w:tabs>
        <w:jc w:val="both"/>
      </w:pPr>
      <w:r>
        <w:t>Az államháztartásról szóló 2011. CXCV. törvény 34. § (4) bekezdése rendelkezik, hogy a költségvetési rendeletet negyedévente, legkésőbb a beszámoló elfogadásáig lehet módosítani.</w:t>
      </w:r>
    </w:p>
    <w:p w14:paraId="00A1080C" w14:textId="77777777" w:rsidR="00925E21" w:rsidRPr="00A81A7C" w:rsidRDefault="00925E21" w:rsidP="00925E21">
      <w:pPr>
        <w:tabs>
          <w:tab w:val="num" w:pos="360"/>
        </w:tabs>
        <w:jc w:val="both"/>
      </w:pPr>
    </w:p>
    <w:p w14:paraId="3CBE685C" w14:textId="77777777" w:rsidR="00925E21" w:rsidRPr="00A81A7C" w:rsidRDefault="00925E21" w:rsidP="00925E21">
      <w:pPr>
        <w:jc w:val="both"/>
        <w:rPr>
          <w:b/>
        </w:rPr>
      </w:pPr>
      <w:r w:rsidRPr="00A81A7C">
        <w:rPr>
          <w:b/>
        </w:rPr>
        <w:t>7. A jogszabály alkalmazásához szükséges személyi, tárgyi, szervezeti és pénzügyi feltételek</w:t>
      </w:r>
    </w:p>
    <w:p w14:paraId="6FB66D82" w14:textId="77777777" w:rsidR="00925E21" w:rsidRDefault="00925E21" w:rsidP="00925E21">
      <w:pPr>
        <w:jc w:val="both"/>
      </w:pPr>
    </w:p>
    <w:p w14:paraId="44940299" w14:textId="77777777" w:rsidR="00925E21" w:rsidRPr="00A81A7C" w:rsidRDefault="00925E21" w:rsidP="00925E21">
      <w:pPr>
        <w:jc w:val="both"/>
      </w:pPr>
      <w:r w:rsidRPr="00A81A7C">
        <w:t>A rendelet módosításához szükséges személyi, tárgyi, szervezeti és pénzügyi feltételek rendelkezésre állnak.</w:t>
      </w:r>
    </w:p>
    <w:p w14:paraId="7D34707C" w14:textId="77777777" w:rsidR="00925E21" w:rsidRDefault="00925E21" w:rsidP="00925E21">
      <w:pPr>
        <w:keepNext/>
        <w:numPr>
          <w:ilvl w:val="0"/>
          <w:numId w:val="2"/>
        </w:numPr>
        <w:tabs>
          <w:tab w:val="left" w:pos="0"/>
        </w:tabs>
        <w:autoSpaceDE w:val="0"/>
        <w:outlineLvl w:val="0"/>
        <w:rPr>
          <w:b/>
        </w:rPr>
      </w:pPr>
    </w:p>
    <w:p w14:paraId="4740B359" w14:textId="77777777" w:rsidR="00925E21" w:rsidRDefault="00925E21">
      <w:pPr>
        <w:pStyle w:val="Szvegtrzs"/>
        <w:spacing w:after="0" w:line="240" w:lineRule="auto"/>
        <w:jc w:val="both"/>
      </w:pPr>
    </w:p>
    <w:sectPr w:rsidR="00925E21">
      <w:footerReference w:type="default" r:id="rId13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572D" w14:textId="77777777" w:rsidR="000C7FA0" w:rsidRDefault="00925E21">
      <w:r>
        <w:separator/>
      </w:r>
    </w:p>
  </w:endnote>
  <w:endnote w:type="continuationSeparator" w:id="0">
    <w:p w14:paraId="0999DE60" w14:textId="77777777" w:rsidR="000C7FA0" w:rsidRDefault="0092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BED1" w14:textId="77777777" w:rsidR="00176C4D" w:rsidRDefault="00176C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EF60" w14:textId="77777777" w:rsidR="0063671E" w:rsidRDefault="00925E2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E31A" w14:textId="77777777" w:rsidR="00176C4D" w:rsidRDefault="00176C4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BA77" w14:textId="77777777" w:rsidR="0063671E" w:rsidRDefault="00925E2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B20F" w14:textId="77777777" w:rsidR="000C7FA0" w:rsidRDefault="00925E21">
      <w:r>
        <w:separator/>
      </w:r>
    </w:p>
  </w:footnote>
  <w:footnote w:type="continuationSeparator" w:id="0">
    <w:p w14:paraId="3424C2A9" w14:textId="77777777" w:rsidR="000C7FA0" w:rsidRDefault="0092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908A" w14:textId="77777777" w:rsidR="00176C4D" w:rsidRDefault="00176C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36C1" w14:textId="56B77FB5" w:rsidR="00176C4D" w:rsidRDefault="00176C4D">
    <w:pPr>
      <w:pStyle w:val="lfej"/>
    </w:pPr>
  </w:p>
  <w:p w14:paraId="58AB3877" w14:textId="3BA214C8" w:rsidR="00176C4D" w:rsidRDefault="00176C4D">
    <w:pPr>
      <w:pStyle w:val="lfej"/>
    </w:pPr>
  </w:p>
  <w:p w14:paraId="5404178B" w14:textId="62680168" w:rsidR="00176C4D" w:rsidRDefault="00176C4D" w:rsidP="00176C4D">
    <w:pPr>
      <w:pStyle w:val="lfej"/>
      <w:jc w:val="right"/>
    </w:pPr>
    <w:r>
      <w:t>Et. 106. sz. 1.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F48F" w14:textId="77777777" w:rsidR="00176C4D" w:rsidRDefault="00176C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71881"/>
    <w:multiLevelType w:val="multilevel"/>
    <w:tmpl w:val="92D8CB2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8166308">
    <w:abstractNumId w:val="1"/>
  </w:num>
  <w:num w:numId="2" w16cid:durableId="3692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1E"/>
    <w:rsid w:val="000C7FA0"/>
    <w:rsid w:val="00176C4D"/>
    <w:rsid w:val="0063671E"/>
    <w:rsid w:val="009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429"/>
  <w15:docId w15:val="{DEF4CA30-4B51-4A1A-9C4E-F57191C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176C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176C4D"/>
    <w:rPr>
      <w:rFonts w:ascii="Times New Roman" w:hAnsi="Times New Roman" w:cs="Mangal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8177</Characters>
  <Application>Microsoft Office Word</Application>
  <DocSecurity>0</DocSecurity>
  <Lines>68</Lines>
  <Paragraphs>18</Paragraphs>
  <ScaleCrop>false</ScaleCrop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Dr. Ulrich Zsuzsanna</dc:creator>
  <dc:description/>
  <cp:lastModifiedBy>Katonáné Dr. Ulrich Zsuzsanna</cp:lastModifiedBy>
  <cp:revision>3</cp:revision>
  <dcterms:created xsi:type="dcterms:W3CDTF">2022-05-12T13:22:00Z</dcterms:created>
  <dcterms:modified xsi:type="dcterms:W3CDTF">2022-05-12T13:45:00Z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